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0D9" w:rsidRDefault="004630C0">
      <w:pPr>
        <w:rPr>
          <w:rFonts w:ascii="Arial" w:hAnsi="Arial" w:cs="Arial" w:hint="eastAsia"/>
          <w:color w:val="222222"/>
          <w:shd w:val="clear" w:color="auto" w:fill="FFFFFF"/>
        </w:rPr>
      </w:pPr>
      <w:proofErr w:type="spellStart"/>
      <w:r>
        <w:rPr>
          <w:rFonts w:ascii="Arial" w:hAnsi="Arial" w:cs="Arial"/>
          <w:color w:val="222222"/>
          <w:shd w:val="clear" w:color="auto" w:fill="FFFFFF"/>
        </w:rPr>
        <w:t>Postdoc</w:t>
      </w:r>
      <w:proofErr w:type="spellEnd"/>
      <w:r>
        <w:rPr>
          <w:rFonts w:ascii="Arial" w:hAnsi="Arial" w:cs="Arial"/>
          <w:color w:val="222222"/>
          <w:shd w:val="clear" w:color="auto" w:fill="FFFFFF"/>
        </w:rPr>
        <w:t xml:space="preserve"> Position, Marie Curie Fellow</w:t>
      </w:r>
    </w:p>
    <w:p w:rsidR="001805C6" w:rsidRDefault="001805C6">
      <w:pPr>
        <w:rPr>
          <w:rFonts w:ascii="Arial" w:hAnsi="Arial" w:cs="Arial" w:hint="eastAsia"/>
          <w:color w:val="222222"/>
          <w:shd w:val="clear" w:color="auto" w:fill="FFFFFF"/>
        </w:rPr>
      </w:pPr>
    </w:p>
    <w:p w:rsidR="001805C6" w:rsidRDefault="001805C6">
      <w:pPr>
        <w:rPr>
          <w:rFonts w:hint="eastAsia"/>
        </w:rPr>
      </w:pPr>
      <w:r>
        <w:rPr>
          <w:rFonts w:ascii="Arial" w:hAnsi="Arial" w:cs="Arial"/>
          <w:color w:val="222222"/>
          <w:sz w:val="22"/>
          <w:shd w:val="clear" w:color="auto" w:fill="FFFFFF"/>
        </w:rPr>
        <w:t xml:space="preserve">A Marie Curie funded post-doctoral research role is available on the Industry-Academia Partnerships and Pathways project Mid-to-high frequency </w:t>
      </w:r>
      <w:proofErr w:type="spellStart"/>
      <w:r>
        <w:rPr>
          <w:rFonts w:ascii="Arial" w:hAnsi="Arial" w:cs="Arial"/>
          <w:color w:val="222222"/>
          <w:sz w:val="22"/>
          <w:shd w:val="clear" w:color="auto" w:fill="FFFFFF"/>
        </w:rPr>
        <w:t>modelling</w:t>
      </w:r>
      <w:proofErr w:type="spellEnd"/>
      <w:r>
        <w:rPr>
          <w:rFonts w:ascii="Arial" w:hAnsi="Arial" w:cs="Arial"/>
          <w:color w:val="222222"/>
          <w:sz w:val="22"/>
          <w:shd w:val="clear" w:color="auto" w:fill="FFFFFF"/>
        </w:rPr>
        <w:t xml:space="preserve"> of vehicle noise and vibration (</w:t>
      </w:r>
      <w:proofErr w:type="spellStart"/>
      <w:r>
        <w:rPr>
          <w:rFonts w:ascii="Arial" w:hAnsi="Arial" w:cs="Arial"/>
          <w:color w:val="222222"/>
          <w:sz w:val="22"/>
          <w:shd w:val="clear" w:color="auto" w:fill="FFFFFF"/>
        </w:rPr>
        <w:t>MHiVec</w:t>
      </w:r>
      <w:proofErr w:type="spellEnd"/>
      <w:r>
        <w:rPr>
          <w:rFonts w:ascii="Arial" w:hAnsi="Arial" w:cs="Arial"/>
          <w:color w:val="222222"/>
          <w:sz w:val="22"/>
          <w:shd w:val="clear" w:color="auto" w:fill="FFFFFF"/>
        </w:rPr>
        <w:t xml:space="preserve">). </w:t>
      </w:r>
      <w:proofErr w:type="spellStart"/>
      <w:r>
        <w:rPr>
          <w:rFonts w:ascii="Arial" w:hAnsi="Arial" w:cs="Arial"/>
          <w:color w:val="222222"/>
          <w:sz w:val="22"/>
          <w:shd w:val="clear" w:color="auto" w:fill="FFFFFF"/>
        </w:rPr>
        <w:t>MHiVec</w:t>
      </w:r>
      <w:proofErr w:type="spellEnd"/>
      <w:r>
        <w:rPr>
          <w:rFonts w:ascii="Arial" w:hAnsi="Arial" w:cs="Arial"/>
          <w:color w:val="222222"/>
          <w:sz w:val="22"/>
          <w:shd w:val="clear" w:color="auto" w:fill="FFFFFF"/>
        </w:rPr>
        <w:t xml:space="preserve"> is a collaborative project between Nottingham Trent University, the University of Nottingham, the Institute of Sound and Vibration Research at the University of Southampton, </w:t>
      </w:r>
      <w:proofErr w:type="spellStart"/>
      <w:r>
        <w:rPr>
          <w:rFonts w:ascii="Arial" w:hAnsi="Arial" w:cs="Arial"/>
          <w:color w:val="222222"/>
          <w:sz w:val="22"/>
          <w:shd w:val="clear" w:color="auto" w:fill="FFFFFF"/>
        </w:rPr>
        <w:t>InuTech</w:t>
      </w:r>
      <w:proofErr w:type="spellEnd"/>
      <w:r>
        <w:rPr>
          <w:rFonts w:ascii="Arial" w:hAnsi="Arial" w:cs="Arial"/>
          <w:color w:val="222222"/>
          <w:sz w:val="22"/>
          <w:shd w:val="clear" w:color="auto" w:fill="FFFFFF"/>
        </w:rPr>
        <w:t xml:space="preserve"> GmbH, CDH AG, and Jaguar Land Rover. Candidates will be based at Nottingham Trent University and expected to collaborate with both the academic and industrial partners on the project. The salary will be </w:t>
      </w:r>
      <w:r>
        <w:rPr>
          <w:rFonts w:ascii="Arial" w:hAnsi="Arial" w:cs="Arial" w:hint="eastAsia"/>
          <w:color w:val="222222"/>
          <w:sz w:val="22"/>
          <w:shd w:val="clear" w:color="auto" w:fill="FFFFFF"/>
        </w:rPr>
        <w:t>$</w:t>
      </w:r>
      <w:r>
        <w:rPr>
          <w:rFonts w:ascii="Arial" w:hAnsi="Arial" w:cs="Arial"/>
          <w:color w:val="222222"/>
          <w:sz w:val="22"/>
          <w:shd w:val="clear" w:color="auto" w:fill="FFFFFF"/>
        </w:rPr>
        <w:t xml:space="preserve">55,233 per annum, plus a market rate supplement between </w:t>
      </w:r>
      <w:r>
        <w:rPr>
          <w:rFonts w:ascii="Arial" w:hAnsi="Arial" w:cs="Arial" w:hint="eastAsia"/>
          <w:color w:val="222222"/>
          <w:sz w:val="22"/>
          <w:shd w:val="clear" w:color="auto" w:fill="FFFFFF"/>
        </w:rPr>
        <w:t>$</w:t>
      </w:r>
      <w:r>
        <w:rPr>
          <w:rFonts w:ascii="Arial" w:hAnsi="Arial" w:cs="Arial"/>
          <w:color w:val="222222"/>
          <w:sz w:val="22"/>
          <w:shd w:val="clear" w:color="auto" w:fill="FFFFFF"/>
        </w:rPr>
        <w:t xml:space="preserve">5,254 to </w:t>
      </w:r>
      <w:r>
        <w:rPr>
          <w:rFonts w:ascii="Arial" w:hAnsi="Arial" w:cs="Arial" w:hint="eastAsia"/>
          <w:color w:val="222222"/>
          <w:sz w:val="22"/>
          <w:shd w:val="clear" w:color="auto" w:fill="FFFFFF"/>
        </w:rPr>
        <w:t>$</w:t>
      </w:r>
      <w:r>
        <w:rPr>
          <w:rFonts w:ascii="Arial" w:hAnsi="Arial" w:cs="Arial"/>
          <w:color w:val="222222"/>
          <w:sz w:val="22"/>
          <w:shd w:val="clear" w:color="auto" w:fill="FFFFFF"/>
        </w:rPr>
        <w:t>16,885.</w:t>
      </w:r>
      <w:r>
        <w:rPr>
          <w:rFonts w:ascii="Arial" w:hAnsi="Arial" w:cs="Arial"/>
          <w:color w:val="222222"/>
          <w:sz w:val="22"/>
        </w:rPr>
        <w:br/>
      </w:r>
      <w:r>
        <w:rPr>
          <w:rFonts w:ascii="Arial" w:hAnsi="Arial" w:cs="Arial"/>
          <w:color w:val="222222"/>
          <w:sz w:val="22"/>
        </w:rPr>
        <w:br/>
      </w:r>
      <w:r>
        <w:rPr>
          <w:rFonts w:ascii="Arial" w:hAnsi="Arial" w:cs="Arial"/>
          <w:color w:val="222222"/>
          <w:sz w:val="22"/>
          <w:shd w:val="clear" w:color="auto" w:fill="FFFFFF"/>
        </w:rPr>
        <w:t xml:space="preserve">The researcher will work on the development of new integral equation methods for </w:t>
      </w:r>
      <w:proofErr w:type="spellStart"/>
      <w:r>
        <w:rPr>
          <w:rFonts w:ascii="Arial" w:hAnsi="Arial" w:cs="Arial"/>
          <w:color w:val="222222"/>
          <w:sz w:val="22"/>
          <w:shd w:val="clear" w:color="auto" w:fill="FFFFFF"/>
        </w:rPr>
        <w:t>modelling</w:t>
      </w:r>
      <w:proofErr w:type="spellEnd"/>
      <w:r>
        <w:rPr>
          <w:rFonts w:ascii="Arial" w:hAnsi="Arial" w:cs="Arial"/>
          <w:color w:val="222222"/>
          <w:sz w:val="22"/>
          <w:shd w:val="clear" w:color="auto" w:fill="FFFFFF"/>
        </w:rPr>
        <w:t xml:space="preserve"> vehicle body vibrations at high frequencies, including the </w:t>
      </w:r>
      <w:proofErr w:type="spellStart"/>
      <w:r>
        <w:rPr>
          <w:rFonts w:ascii="Arial" w:hAnsi="Arial" w:cs="Arial"/>
          <w:color w:val="222222"/>
          <w:sz w:val="22"/>
          <w:shd w:val="clear" w:color="auto" w:fill="FFFFFF"/>
        </w:rPr>
        <w:t>modelling</w:t>
      </w:r>
      <w:proofErr w:type="spellEnd"/>
      <w:r>
        <w:rPr>
          <w:rFonts w:ascii="Arial" w:hAnsi="Arial" w:cs="Arial"/>
          <w:color w:val="222222"/>
          <w:sz w:val="22"/>
          <w:shd w:val="clear" w:color="auto" w:fill="FFFFFF"/>
        </w:rPr>
        <w:t xml:space="preserve"> of uncertain structures.  Candidates will be expected to have a PhD in a relevant discipline (mechanical engineering, mathematics or physics), along with numerical programming skills in at least one of MATLAB or C++, a good command of English and an enthusiasm for working in an international and inter-disciplinary research environment.  Experience in the theory and implementation of boundary integral methods is highly </w:t>
      </w:r>
      <w:proofErr w:type="spellStart"/>
      <w:r>
        <w:rPr>
          <w:rFonts w:ascii="Arial" w:hAnsi="Arial" w:cs="Arial"/>
          <w:color w:val="222222"/>
          <w:sz w:val="22"/>
          <w:shd w:val="clear" w:color="auto" w:fill="FFFFFF"/>
        </w:rPr>
        <w:t>favourable</w:t>
      </w:r>
      <w:proofErr w:type="spellEnd"/>
      <w:r>
        <w:rPr>
          <w:rFonts w:ascii="Arial" w:hAnsi="Arial" w:cs="Arial"/>
          <w:color w:val="222222"/>
          <w:sz w:val="22"/>
          <w:shd w:val="clear" w:color="auto" w:fill="FFFFFF"/>
        </w:rPr>
        <w:t>. The position is on a fixed-term contract for 20 months and would be ideally suited to a highly promising early career researcher.</w:t>
      </w:r>
      <w:r>
        <w:rPr>
          <w:rFonts w:ascii="Arial" w:hAnsi="Arial" w:cs="Arial"/>
          <w:color w:val="222222"/>
          <w:sz w:val="22"/>
        </w:rPr>
        <w:br/>
      </w:r>
      <w:r>
        <w:rPr>
          <w:rFonts w:ascii="Arial" w:hAnsi="Arial" w:cs="Arial"/>
          <w:color w:val="222222"/>
          <w:sz w:val="22"/>
        </w:rPr>
        <w:br/>
      </w:r>
      <w:r>
        <w:rPr>
          <w:rFonts w:ascii="Arial" w:hAnsi="Arial" w:cs="Arial"/>
          <w:color w:val="222222"/>
          <w:sz w:val="22"/>
          <w:shd w:val="clear" w:color="auto" w:fill="FFFFFF"/>
        </w:rPr>
        <w:t>Applications should be made online via</w:t>
      </w:r>
      <w:r>
        <w:rPr>
          <w:rStyle w:val="apple-converted-space"/>
          <w:rFonts w:ascii="Arial" w:hAnsi="Arial" w:cs="Arial"/>
          <w:color w:val="222222"/>
          <w:sz w:val="22"/>
          <w:shd w:val="clear" w:color="auto" w:fill="FFFFFF"/>
        </w:rPr>
        <w:t> </w:t>
      </w:r>
      <w:hyperlink r:id="rId6" w:tgtFrame="_blank" w:history="1">
        <w:r>
          <w:rPr>
            <w:rStyle w:val="a7"/>
            <w:rFonts w:ascii="Arial" w:hAnsi="Arial" w:cs="Arial"/>
            <w:color w:val="1155CC"/>
            <w:sz w:val="22"/>
            <w:shd w:val="clear" w:color="auto" w:fill="FFFFFF"/>
          </w:rPr>
          <w:t>https://vacancies.ntu.ac.uk</w:t>
        </w:r>
      </w:hyperlink>
      <w:r>
        <w:rPr>
          <w:rFonts w:ascii="Arial" w:hAnsi="Arial" w:cs="Arial"/>
          <w:color w:val="222222"/>
          <w:sz w:val="22"/>
          <w:shd w:val="clear" w:color="auto" w:fill="FFFFFF"/>
        </w:rPr>
        <w:t>before the deadline of 5pm on 1st December 2013.</w:t>
      </w:r>
    </w:p>
    <w:sectPr w:rsidR="001805C6" w:rsidSect="001020D9">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7A1" w:rsidRDefault="009E77A1" w:rsidP="004630C0">
      <w:r>
        <w:separator/>
      </w:r>
    </w:p>
  </w:endnote>
  <w:endnote w:type="continuationSeparator" w:id="0">
    <w:p w:rsidR="009E77A1" w:rsidRDefault="009E77A1" w:rsidP="004630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7A1" w:rsidRDefault="009E77A1" w:rsidP="004630C0">
      <w:r>
        <w:separator/>
      </w:r>
    </w:p>
  </w:footnote>
  <w:footnote w:type="continuationSeparator" w:id="0">
    <w:p w:rsidR="009E77A1" w:rsidRDefault="009E77A1" w:rsidP="004630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30C0"/>
    <w:rsid w:val="001020D9"/>
    <w:rsid w:val="001805C6"/>
    <w:rsid w:val="004630C0"/>
    <w:rsid w:val="009E77A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0D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630C0"/>
    <w:pPr>
      <w:tabs>
        <w:tab w:val="center" w:pos="4153"/>
        <w:tab w:val="right" w:pos="8306"/>
      </w:tabs>
      <w:snapToGrid w:val="0"/>
    </w:pPr>
    <w:rPr>
      <w:sz w:val="20"/>
      <w:szCs w:val="20"/>
    </w:rPr>
  </w:style>
  <w:style w:type="character" w:customStyle="1" w:styleId="a4">
    <w:name w:val="頁首 字元"/>
    <w:basedOn w:val="a0"/>
    <w:link w:val="a3"/>
    <w:uiPriority w:val="99"/>
    <w:semiHidden/>
    <w:rsid w:val="004630C0"/>
    <w:rPr>
      <w:sz w:val="20"/>
      <w:szCs w:val="20"/>
    </w:rPr>
  </w:style>
  <w:style w:type="paragraph" w:styleId="a5">
    <w:name w:val="footer"/>
    <w:basedOn w:val="a"/>
    <w:link w:val="a6"/>
    <w:uiPriority w:val="99"/>
    <w:semiHidden/>
    <w:unhideWhenUsed/>
    <w:rsid w:val="004630C0"/>
    <w:pPr>
      <w:tabs>
        <w:tab w:val="center" w:pos="4153"/>
        <w:tab w:val="right" w:pos="8306"/>
      </w:tabs>
      <w:snapToGrid w:val="0"/>
    </w:pPr>
    <w:rPr>
      <w:sz w:val="20"/>
      <w:szCs w:val="20"/>
    </w:rPr>
  </w:style>
  <w:style w:type="character" w:customStyle="1" w:styleId="a6">
    <w:name w:val="頁尾 字元"/>
    <w:basedOn w:val="a0"/>
    <w:link w:val="a5"/>
    <w:uiPriority w:val="99"/>
    <w:semiHidden/>
    <w:rsid w:val="004630C0"/>
    <w:rPr>
      <w:sz w:val="20"/>
      <w:szCs w:val="20"/>
    </w:rPr>
  </w:style>
  <w:style w:type="character" w:customStyle="1" w:styleId="apple-converted-space">
    <w:name w:val="apple-converted-space"/>
    <w:basedOn w:val="a0"/>
    <w:rsid w:val="001805C6"/>
  </w:style>
  <w:style w:type="character" w:styleId="a7">
    <w:name w:val="Hyperlink"/>
    <w:basedOn w:val="a0"/>
    <w:uiPriority w:val="99"/>
    <w:semiHidden/>
    <w:unhideWhenUsed/>
    <w:rsid w:val="001805C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acancies.ntu.ac.uk/"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1360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 library</dc:creator>
  <cp:keywords/>
  <dc:description/>
  <cp:lastModifiedBy>Math library</cp:lastModifiedBy>
  <cp:revision>3</cp:revision>
  <dcterms:created xsi:type="dcterms:W3CDTF">2013-11-08T06:39:00Z</dcterms:created>
  <dcterms:modified xsi:type="dcterms:W3CDTF">2013-11-08T06:39:00Z</dcterms:modified>
</cp:coreProperties>
</file>